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92" w:rsidRDefault="00607092">
      <w:pPr>
        <w:rPr>
          <w:rFonts w:ascii="Arial" w:hAnsi="Arial" w:cs="Arial"/>
          <w:color w:val="333333"/>
          <w:sz w:val="21"/>
          <w:szCs w:val="21"/>
          <w:shd w:val="clear" w:color="auto" w:fill="F4F4F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Le télégramme – 10 août 2015</w:t>
      </w:r>
      <w:bookmarkStart w:id="0" w:name="_GoBack"/>
      <w:bookmarkEnd w:id="0"/>
    </w:p>
    <w:p w:rsidR="00FF0315" w:rsidRDefault="00607092"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Quéven. Jeux traditionnels bretons mercredi 10 août 2015 Philippe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Nestour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, président du Comité départemental du sport en milieu rural, donne rendez-vous aux amateurs de jeux d'adresse et de force, mercredi, sur 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Breizh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 Stade (ancien terrain d'entraînement des Merlus à Lorient), de 14 h à 19 h. Dans le cadre du Festival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interceltique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 de Lorient, les visiteurs pourront jouer à des jeux traditionnels comme le palet sur planche, 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boul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tenn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, le trou du chat, 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birinig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... Ce sera aussi l'occasion de découvrir le palet sur plaque plomb, 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palaiton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 xml:space="preserve">, les quilles de Dinan, le baquet russe, « et pourquoi pas tester votre force sur le lever de perche sur le côté, le lever de civière ou d'essieu à un bras... Ou vous inscrire pour participer au tire à la corde version FNSMR, où chaque équipe est composée de six tireurs, dont deux féminines », expliquait le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Quévenois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. Pratique Renseignements et inscriptions sur : http://crsmr.ubapar.org Accès au site sur présentation du badge Fil.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4F4F4"/>
        </w:rPr>
        <w:t>© Le Télégramme - Plus d’information sur http://www.letelegramme.fr/morbihan/lorient/queven-jeux-traditionnels-bretons-mercredi-10-08-2015-10734894.php</w:t>
      </w:r>
    </w:p>
    <w:sectPr w:rsidR="00FF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92"/>
    <w:rsid w:val="00217D0F"/>
    <w:rsid w:val="00607092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CDSMR</dc:creator>
  <cp:lastModifiedBy>CDSMR</cp:lastModifiedBy>
  <cp:revision>1</cp:revision>
  <dcterms:created xsi:type="dcterms:W3CDTF">2015-08-28T07:38:00Z</dcterms:created>
  <dcterms:modified xsi:type="dcterms:W3CDTF">2015-08-28T07:40:00Z</dcterms:modified>
</cp:coreProperties>
</file>